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7124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12470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OVERBY CHARLES L</w:t>
              </w:r>
            </w:hyperlink>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gridSpan w:val="7"/>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CoreCivic,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CXW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00" w:type="dxa"/>
            <w:vAlign w:val="bottom"/>
          </w:tcPr>
          <w:p>
            <w:pPr>
              <w:spacing w:after="0"/>
              <w:rPr>
                <w:sz w:val="2"/>
                <w:szCs w:val="2"/>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8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0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00" w:type="dxa"/>
            <w:vAlign w:val="bottom"/>
            <w:gridSpan w:val="9"/>
            <w:vMerge w:val="continue"/>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620" w:type="dxa"/>
            <w:vAlign w:val="bottom"/>
            <w:gridSpan w:val="6"/>
            <w:vMerge w:val="restart"/>
          </w:tcPr>
          <w:p>
            <w:pPr>
              <w:ind w:left="320"/>
              <w:spacing w:after="0"/>
              <w:rPr>
                <w:sz w:val="20"/>
                <w:szCs w:val="20"/>
                <w:color w:val="auto"/>
              </w:rPr>
            </w:pPr>
            <w:r>
              <w:rPr>
                <w:rFonts w:ascii="Arial" w:cs="Arial" w:eastAsia="Arial" w:hAnsi="Arial"/>
                <w:sz w:val="17"/>
                <w:szCs w:val="17"/>
                <w:color w:val="0000FF"/>
              </w:rPr>
              <w:t>08/13/2018</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restart"/>
          </w:tcPr>
          <w:p>
            <w:pPr>
              <w:spacing w:after="0"/>
              <w:rPr>
                <w:sz w:val="20"/>
                <w:szCs w:val="20"/>
                <w:color w:val="auto"/>
              </w:rPr>
            </w:pPr>
            <w:r>
              <w:rPr>
                <w:rFonts w:ascii="Arial" w:cs="Arial" w:eastAsia="Arial" w:hAnsi="Arial"/>
                <w:sz w:val="17"/>
                <w:szCs w:val="17"/>
                <w:color w:val="0000FF"/>
              </w:rPr>
              <w:t>CORECIVIC, INC.</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2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w w:val="98"/>
              </w:rPr>
              <w:t>10 BURTON HILLS BOULEVARD</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2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20" w:type="dxa"/>
            <w:vAlign w:val="bottom"/>
            <w:gridSpan w:val="10"/>
            <w:vMerge w:val="continue"/>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NASHVILLE</w:t>
            </w:r>
          </w:p>
        </w:tc>
        <w:tc>
          <w:tcPr>
            <w:tcW w:w="1280" w:type="dxa"/>
            <w:vAlign w:val="bottom"/>
            <w:gridSpan w:val="3"/>
          </w:tcPr>
          <w:p>
            <w:pPr>
              <w:spacing w:after="0"/>
              <w:rPr>
                <w:sz w:val="20"/>
                <w:szCs w:val="20"/>
                <w:color w:val="auto"/>
              </w:rPr>
            </w:pPr>
            <w:r>
              <w:rPr>
                <w:rFonts w:ascii="Arial" w:cs="Arial" w:eastAsia="Arial" w:hAnsi="Arial"/>
                <w:sz w:val="17"/>
                <w:szCs w:val="17"/>
                <w:color w:val="0000FF"/>
              </w:rPr>
              <w:t>TN</w:t>
            </w:r>
          </w:p>
        </w:tc>
        <w:tc>
          <w:tcPr>
            <w:tcW w:w="1080" w:type="dxa"/>
            <w:vAlign w:val="bottom"/>
          </w:tcPr>
          <w:p>
            <w:pPr>
              <w:spacing w:after="0"/>
              <w:rPr>
                <w:sz w:val="20"/>
                <w:szCs w:val="20"/>
                <w:color w:val="auto"/>
              </w:rPr>
            </w:pPr>
            <w:r>
              <w:rPr>
                <w:rFonts w:ascii="Arial" w:cs="Arial" w:eastAsia="Arial" w:hAnsi="Arial"/>
                <w:sz w:val="17"/>
                <w:szCs w:val="17"/>
                <w:color w:val="0000FF"/>
              </w:rPr>
              <w:t>37215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080" w:type="dxa"/>
            <w:vAlign w:val="bottom"/>
          </w:tcPr>
          <w:p>
            <w:pPr>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gridSpan w:val="7"/>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20"/>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6"/>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7"/>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5"/>
          </w:tcPr>
          <w:p>
            <w:pPr>
              <w:ind w:left="6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20"/>
              <w:spacing w:after="0"/>
              <w:rPr>
                <w:sz w:val="20"/>
                <w:szCs w:val="20"/>
                <w:color w:val="auto"/>
              </w:rPr>
            </w:pPr>
            <w:r>
              <w:rPr>
                <w:rFonts w:ascii="Arial" w:cs="Arial" w:eastAsia="Arial" w:hAnsi="Arial"/>
                <w:sz w:val="17"/>
                <w:szCs w:val="17"/>
                <w:color w:val="0000FF"/>
              </w:rPr>
              <w:t>08/13/2018</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6"/>
              <w:spacing w:after="0"/>
              <w:rPr>
                <w:sz w:val="20"/>
                <w:szCs w:val="20"/>
                <w:color w:val="auto"/>
              </w:rPr>
            </w:pPr>
            <w:r>
              <w:rPr>
                <w:rFonts w:ascii="Arial" w:cs="Arial" w:eastAsia="Arial" w:hAnsi="Arial"/>
                <w:sz w:val="17"/>
                <w:szCs w:val="17"/>
                <w:color w:val="0000FF"/>
                <w:w w:val="83"/>
              </w:rPr>
              <w:t>15,820</w:t>
            </w:r>
            <w:r>
              <w:rPr>
                <w:rFonts w:ascii="Arial" w:cs="Arial" w:eastAsia="Arial" w:hAnsi="Arial"/>
                <w:sz w:val="21"/>
                <w:szCs w:val="21"/>
                <w:color w:val="008000"/>
                <w:w w:val="83"/>
                <w:vertAlign w:val="superscript"/>
              </w:rPr>
              <w:t>(1)</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13.15</w:t>
            </w:r>
            <w:r>
              <w:rPr>
                <w:rFonts w:ascii="Arial" w:cs="Arial" w:eastAsia="Arial" w:hAnsi="Arial"/>
                <w:sz w:val="21"/>
                <w:szCs w:val="21"/>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57,067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20"/>
              <w:spacing w:after="0"/>
              <w:rPr>
                <w:sz w:val="20"/>
                <w:szCs w:val="20"/>
                <w:color w:val="auto"/>
              </w:rPr>
            </w:pPr>
            <w:r>
              <w:rPr>
                <w:rFonts w:ascii="Arial" w:cs="Arial" w:eastAsia="Arial" w:hAnsi="Arial"/>
                <w:sz w:val="17"/>
                <w:szCs w:val="17"/>
                <w:color w:val="0000FF"/>
              </w:rPr>
              <w:t>08/13/2018</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6"/>
              <w:spacing w:after="0"/>
              <w:rPr>
                <w:sz w:val="20"/>
                <w:szCs w:val="20"/>
                <w:color w:val="auto"/>
              </w:rPr>
            </w:pPr>
            <w:r>
              <w:rPr>
                <w:rFonts w:ascii="Arial" w:cs="Arial" w:eastAsia="Arial" w:hAnsi="Arial"/>
                <w:sz w:val="17"/>
                <w:szCs w:val="17"/>
                <w:color w:val="0000FF"/>
                <w:w w:val="83"/>
              </w:rPr>
              <w:t>14,282</w:t>
            </w:r>
            <w:r>
              <w:rPr>
                <w:rFonts w:ascii="Arial" w:cs="Arial" w:eastAsia="Arial" w:hAnsi="Arial"/>
                <w:sz w:val="21"/>
                <w:szCs w:val="21"/>
                <w:color w:val="008000"/>
                <w:w w:val="83"/>
                <w:vertAlign w:val="superscript"/>
              </w:rPr>
              <w:t>(1)</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17.66</w:t>
            </w:r>
            <w:r>
              <w:rPr>
                <w:rFonts w:ascii="Arial" w:cs="Arial" w:eastAsia="Arial" w:hAnsi="Arial"/>
                <w:sz w:val="21"/>
                <w:szCs w:val="21"/>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71,349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20"/>
              <w:spacing w:after="0"/>
              <w:rPr>
                <w:sz w:val="20"/>
                <w:szCs w:val="20"/>
                <w:color w:val="auto"/>
              </w:rPr>
            </w:pPr>
            <w:r>
              <w:rPr>
                <w:rFonts w:ascii="Arial" w:cs="Arial" w:eastAsia="Arial" w:hAnsi="Arial"/>
                <w:sz w:val="17"/>
                <w:szCs w:val="17"/>
                <w:color w:val="0000FF"/>
              </w:rPr>
              <w:t>08/13/2018</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6"/>
              <w:spacing w:after="0"/>
              <w:rPr>
                <w:sz w:val="20"/>
                <w:szCs w:val="20"/>
                <w:color w:val="auto"/>
              </w:rPr>
            </w:pPr>
            <w:r>
              <w:rPr>
                <w:rFonts w:ascii="Arial" w:cs="Arial" w:eastAsia="Arial" w:hAnsi="Arial"/>
                <w:sz w:val="17"/>
                <w:szCs w:val="17"/>
                <w:color w:val="0000FF"/>
                <w:w w:val="83"/>
              </w:rPr>
              <w:t>5,722</w:t>
            </w:r>
            <w:r>
              <w:rPr>
                <w:rFonts w:ascii="Arial" w:cs="Arial" w:eastAsia="Arial" w:hAnsi="Arial"/>
                <w:sz w:val="21"/>
                <w:szCs w:val="21"/>
                <w:color w:val="008000"/>
                <w:w w:val="83"/>
                <w:vertAlign w:val="superscript"/>
              </w:rPr>
              <w:t>(1)</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22.42</w:t>
            </w:r>
            <w:r>
              <w:rPr>
                <w:rFonts w:ascii="Arial" w:cs="Arial" w:eastAsia="Arial" w:hAnsi="Arial"/>
                <w:sz w:val="21"/>
                <w:szCs w:val="21"/>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77,071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20"/>
              <w:spacing w:after="0"/>
              <w:rPr>
                <w:sz w:val="20"/>
                <w:szCs w:val="20"/>
                <w:color w:val="auto"/>
              </w:rPr>
            </w:pPr>
            <w:r>
              <w:rPr>
                <w:rFonts w:ascii="Arial" w:cs="Arial" w:eastAsia="Arial" w:hAnsi="Arial"/>
                <w:sz w:val="17"/>
                <w:szCs w:val="17"/>
                <w:color w:val="0000FF"/>
              </w:rPr>
              <w:t>08/13/2018</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6"/>
              <w:spacing w:after="0"/>
              <w:rPr>
                <w:sz w:val="20"/>
                <w:szCs w:val="20"/>
                <w:color w:val="auto"/>
              </w:rPr>
            </w:pPr>
            <w:r>
              <w:rPr>
                <w:rFonts w:ascii="Arial" w:cs="Arial" w:eastAsia="Arial" w:hAnsi="Arial"/>
                <w:sz w:val="17"/>
                <w:szCs w:val="17"/>
                <w:color w:val="0000FF"/>
                <w:w w:val="83"/>
              </w:rPr>
              <w:t>7,888</w:t>
            </w:r>
            <w:r>
              <w:rPr>
                <w:rFonts w:ascii="Arial" w:cs="Arial" w:eastAsia="Arial" w:hAnsi="Arial"/>
                <w:sz w:val="21"/>
                <w:szCs w:val="21"/>
                <w:color w:val="008000"/>
                <w:w w:val="83"/>
                <w:vertAlign w:val="superscript"/>
              </w:rPr>
              <w:t>(1)</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22.34</w:t>
            </w:r>
            <w:r>
              <w:rPr>
                <w:rFonts w:ascii="Arial" w:cs="Arial" w:eastAsia="Arial" w:hAnsi="Arial"/>
                <w:sz w:val="21"/>
                <w:szCs w:val="21"/>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84,959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20"/>
              <w:spacing w:after="0"/>
              <w:rPr>
                <w:sz w:val="20"/>
                <w:szCs w:val="20"/>
                <w:color w:val="auto"/>
              </w:rPr>
            </w:pPr>
            <w:r>
              <w:rPr>
                <w:rFonts w:ascii="Arial" w:cs="Arial" w:eastAsia="Arial" w:hAnsi="Arial"/>
                <w:sz w:val="17"/>
                <w:szCs w:val="17"/>
                <w:color w:val="0000FF"/>
              </w:rPr>
              <w:t>08/13/2018</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w:t>
            </w: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6"/>
              <w:spacing w:after="0"/>
              <w:rPr>
                <w:sz w:val="20"/>
                <w:szCs w:val="20"/>
                <w:color w:val="auto"/>
              </w:rPr>
            </w:pPr>
            <w:r>
              <w:rPr>
                <w:rFonts w:ascii="Arial" w:cs="Arial" w:eastAsia="Arial" w:hAnsi="Arial"/>
                <w:sz w:val="17"/>
                <w:szCs w:val="17"/>
                <w:color w:val="0000FF"/>
                <w:w w:val="88"/>
              </w:rPr>
              <w:t>43,712</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25.2611</w:t>
            </w:r>
            <w:r>
              <w:rPr>
                <w:rFonts w:ascii="Arial" w:cs="Arial" w:eastAsia="Arial" w:hAnsi="Arial"/>
                <w:sz w:val="21"/>
                <w:szCs w:val="21"/>
                <w:color w:val="008000"/>
                <w:w w:val="86"/>
                <w:vertAlign w:val="superscript"/>
              </w:rPr>
              <w:t>(2)</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41,247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 of</w:t>
            </w:r>
          </w:p>
        </w:tc>
        <w:tc>
          <w:tcPr>
            <w:tcW w:w="164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6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8"/>
              </w:rPr>
              <w:t>of (D) (Instr. 3,</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7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9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6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3"/>
                <w:szCs w:val="13"/>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160"/>
              <w:spacing w:after="0" w:line="207"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13.15</w:t>
            </w:r>
            <w:r>
              <w:rPr>
                <w:rFonts w:ascii="Arial" w:cs="Arial" w:eastAsia="Arial" w:hAnsi="Arial"/>
                <w:sz w:val="21"/>
                <w:szCs w:val="21"/>
                <w:color w:val="008000"/>
                <w:w w:val="85"/>
                <w:vertAlign w:val="superscript"/>
              </w:rPr>
              <w:t>(1)</w:t>
            </w:r>
          </w:p>
        </w:tc>
        <w:tc>
          <w:tcPr>
            <w:tcW w:w="14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0000FF"/>
                <w:w w:val="92"/>
              </w:rPr>
              <w:t>08/13/2018</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3"/>
          </w:tcPr>
          <w:p>
            <w:pPr>
              <w:ind w:left="20"/>
              <w:spacing w:after="0"/>
              <w:rPr>
                <w:sz w:val="20"/>
                <w:szCs w:val="20"/>
                <w:color w:val="auto"/>
              </w:rPr>
            </w:pPr>
            <w:r>
              <w:rPr>
                <w:rFonts w:ascii="Arial" w:cs="Arial" w:eastAsia="Arial" w:hAnsi="Arial"/>
                <w:sz w:val="13"/>
                <w:szCs w:val="13"/>
                <w:color w:val="0000FF"/>
              </w:rPr>
              <w:t>S</w:t>
            </w:r>
          </w:p>
        </w:tc>
        <w:tc>
          <w:tcPr>
            <w:tcW w:w="220" w:type="dxa"/>
            <w:vAlign w:val="bottom"/>
          </w:tcPr>
          <w:p>
            <w:pPr>
              <w:spacing w:after="0"/>
              <w:rPr>
                <w:sz w:val="17"/>
                <w:szCs w:val="17"/>
                <w:color w:val="auto"/>
              </w:rPr>
            </w:pPr>
          </w:p>
        </w:tc>
        <w:tc>
          <w:tcPr>
            <w:tcW w:w="900" w:type="dxa"/>
            <w:vAlign w:val="bottom"/>
            <w:gridSpan w:val="3"/>
          </w:tcPr>
          <w:p>
            <w:pPr>
              <w:jc w:val="center"/>
              <w:ind w:left="298"/>
              <w:spacing w:after="0" w:line="207" w:lineRule="exact"/>
              <w:rPr>
                <w:sz w:val="20"/>
                <w:szCs w:val="20"/>
                <w:color w:val="auto"/>
              </w:rPr>
            </w:pPr>
            <w:r>
              <w:rPr>
                <w:rFonts w:ascii="Arial" w:cs="Arial" w:eastAsia="Arial" w:hAnsi="Arial"/>
                <w:sz w:val="13"/>
                <w:szCs w:val="13"/>
                <w:color w:val="0000FF"/>
                <w:w w:val="87"/>
              </w:rPr>
              <w:t>15,820</w:t>
            </w:r>
            <w:r>
              <w:rPr>
                <w:rFonts w:ascii="Arial" w:cs="Arial" w:eastAsia="Arial" w:hAnsi="Arial"/>
                <w:sz w:val="21"/>
                <w:szCs w:val="21"/>
                <w:color w:val="008000"/>
                <w:w w:val="87"/>
                <w:vertAlign w:val="superscript"/>
              </w:rPr>
              <w:t>(1)</w:t>
            </w:r>
          </w:p>
        </w:tc>
        <w:tc>
          <w:tcPr>
            <w:tcW w:w="860" w:type="dxa"/>
            <w:vAlign w:val="bottom"/>
            <w:gridSpan w:val="2"/>
          </w:tcPr>
          <w:p>
            <w:pPr>
              <w:ind w:left="120"/>
              <w:spacing w:after="0" w:line="207" w:lineRule="exact"/>
              <w:rPr>
                <w:sz w:val="20"/>
                <w:szCs w:val="20"/>
                <w:color w:val="auto"/>
              </w:rPr>
            </w:pPr>
            <w:r>
              <w:rPr>
                <w:rFonts w:ascii="Arial" w:cs="Arial" w:eastAsia="Arial" w:hAnsi="Arial"/>
                <w:sz w:val="13"/>
                <w:szCs w:val="13"/>
                <w:color w:val="0000FF"/>
                <w:w w:val="87"/>
              </w:rPr>
              <w:t>05/14/2010</w:t>
            </w:r>
            <w:r>
              <w:rPr>
                <w:rFonts w:ascii="Arial" w:cs="Arial" w:eastAsia="Arial" w:hAnsi="Arial"/>
                <w:sz w:val="21"/>
                <w:szCs w:val="21"/>
                <w:color w:val="008000"/>
                <w:w w:val="87"/>
                <w:vertAlign w:val="superscript"/>
              </w:rPr>
              <w:t>(3)</w:t>
            </w:r>
          </w:p>
        </w:tc>
        <w:tc>
          <w:tcPr>
            <w:tcW w:w="780" w:type="dxa"/>
            <w:vAlign w:val="bottom"/>
          </w:tcPr>
          <w:p>
            <w:pPr>
              <w:ind w:left="120"/>
              <w:spacing w:after="0"/>
              <w:rPr>
                <w:sz w:val="20"/>
                <w:szCs w:val="20"/>
                <w:color w:val="auto"/>
              </w:rPr>
            </w:pPr>
            <w:r>
              <w:rPr>
                <w:rFonts w:ascii="Arial" w:cs="Arial" w:eastAsia="Arial" w:hAnsi="Arial"/>
                <w:sz w:val="13"/>
                <w:szCs w:val="13"/>
                <w:color w:val="0000FF"/>
                <w:w w:val="98"/>
              </w:rPr>
              <w:t>05/14/2019</w:t>
            </w:r>
          </w:p>
        </w:tc>
        <w:tc>
          <w:tcPr>
            <w:tcW w:w="600" w:type="dxa"/>
            <w:vAlign w:val="bottom"/>
            <w:gridSpan w:val="2"/>
          </w:tcPr>
          <w:p>
            <w:pPr>
              <w:ind w:left="80"/>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jc w:val="center"/>
              <w:spacing w:after="0"/>
              <w:rPr>
                <w:sz w:val="20"/>
                <w:szCs w:val="20"/>
                <w:color w:val="auto"/>
              </w:rPr>
            </w:pPr>
            <w:r>
              <w:rPr>
                <w:rFonts w:ascii="Arial" w:cs="Arial" w:eastAsia="Arial" w:hAnsi="Arial"/>
                <w:sz w:val="17"/>
                <w:szCs w:val="17"/>
                <w:color w:val="0000FF"/>
                <w:w w:val="88"/>
              </w:rPr>
              <w:t>15,820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69,139</w:t>
            </w:r>
          </w:p>
        </w:tc>
        <w:tc>
          <w:tcPr>
            <w:tcW w:w="280" w:type="dxa"/>
            <w:vAlign w:val="bottom"/>
          </w:tcPr>
          <w:p>
            <w:pPr>
              <w:spacing w:after="0"/>
              <w:rPr>
                <w:sz w:val="17"/>
                <w:szCs w:val="17"/>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00" w:type="dxa"/>
            <w:vAlign w:val="bottom"/>
            <w:gridSpan w:val="2"/>
          </w:tcPr>
          <w:p>
            <w:pPr>
              <w:ind w:left="60"/>
              <w:spacing w:after="0" w:line="84"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160"/>
              <w:spacing w:after="0" w:line="207"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17.66</w:t>
            </w:r>
            <w:r>
              <w:rPr>
                <w:rFonts w:ascii="Arial" w:cs="Arial" w:eastAsia="Arial" w:hAnsi="Arial"/>
                <w:sz w:val="21"/>
                <w:szCs w:val="21"/>
                <w:color w:val="008000"/>
                <w:w w:val="85"/>
                <w:vertAlign w:val="superscript"/>
              </w:rPr>
              <w:t>(1)</w:t>
            </w:r>
          </w:p>
        </w:tc>
        <w:tc>
          <w:tcPr>
            <w:tcW w:w="14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color w:val="0000FF"/>
                <w:w w:val="92"/>
              </w:rPr>
              <w:t>08/13/2018</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3"/>
          </w:tcPr>
          <w:p>
            <w:pPr>
              <w:ind w:left="20"/>
              <w:spacing w:after="0"/>
              <w:rPr>
                <w:sz w:val="20"/>
                <w:szCs w:val="20"/>
                <w:color w:val="auto"/>
              </w:rPr>
            </w:pPr>
            <w:r>
              <w:rPr>
                <w:rFonts w:ascii="Arial" w:cs="Arial" w:eastAsia="Arial" w:hAnsi="Arial"/>
                <w:sz w:val="13"/>
                <w:szCs w:val="13"/>
                <w:color w:val="0000FF"/>
              </w:rPr>
              <w:t>S</w:t>
            </w:r>
          </w:p>
        </w:tc>
        <w:tc>
          <w:tcPr>
            <w:tcW w:w="220" w:type="dxa"/>
            <w:vAlign w:val="bottom"/>
          </w:tcPr>
          <w:p>
            <w:pPr>
              <w:spacing w:after="0"/>
              <w:rPr>
                <w:sz w:val="17"/>
                <w:szCs w:val="17"/>
                <w:color w:val="auto"/>
              </w:rPr>
            </w:pPr>
          </w:p>
        </w:tc>
        <w:tc>
          <w:tcPr>
            <w:tcW w:w="900" w:type="dxa"/>
            <w:vAlign w:val="bottom"/>
            <w:gridSpan w:val="3"/>
          </w:tcPr>
          <w:p>
            <w:pPr>
              <w:jc w:val="center"/>
              <w:ind w:left="298"/>
              <w:spacing w:after="0" w:line="207" w:lineRule="exact"/>
              <w:rPr>
                <w:sz w:val="20"/>
                <w:szCs w:val="20"/>
                <w:color w:val="auto"/>
              </w:rPr>
            </w:pPr>
            <w:r>
              <w:rPr>
                <w:rFonts w:ascii="Arial" w:cs="Arial" w:eastAsia="Arial" w:hAnsi="Arial"/>
                <w:sz w:val="13"/>
                <w:szCs w:val="13"/>
                <w:color w:val="0000FF"/>
                <w:w w:val="87"/>
              </w:rPr>
              <w:t>14,282</w:t>
            </w:r>
            <w:r>
              <w:rPr>
                <w:rFonts w:ascii="Arial" w:cs="Arial" w:eastAsia="Arial" w:hAnsi="Arial"/>
                <w:sz w:val="21"/>
                <w:szCs w:val="21"/>
                <w:color w:val="008000"/>
                <w:w w:val="87"/>
                <w:vertAlign w:val="superscript"/>
              </w:rPr>
              <w:t>(1)</w:t>
            </w:r>
          </w:p>
        </w:tc>
        <w:tc>
          <w:tcPr>
            <w:tcW w:w="860" w:type="dxa"/>
            <w:vAlign w:val="bottom"/>
            <w:gridSpan w:val="2"/>
          </w:tcPr>
          <w:p>
            <w:pPr>
              <w:ind w:left="120"/>
              <w:spacing w:after="0" w:line="207" w:lineRule="exact"/>
              <w:rPr>
                <w:sz w:val="20"/>
                <w:szCs w:val="20"/>
                <w:color w:val="auto"/>
              </w:rPr>
            </w:pPr>
            <w:r>
              <w:rPr>
                <w:rFonts w:ascii="Arial" w:cs="Arial" w:eastAsia="Arial" w:hAnsi="Arial"/>
                <w:sz w:val="13"/>
                <w:szCs w:val="13"/>
                <w:color w:val="0000FF"/>
                <w:w w:val="87"/>
              </w:rPr>
              <w:t>05/13/2011</w:t>
            </w:r>
            <w:r>
              <w:rPr>
                <w:rFonts w:ascii="Arial" w:cs="Arial" w:eastAsia="Arial" w:hAnsi="Arial"/>
                <w:sz w:val="21"/>
                <w:szCs w:val="21"/>
                <w:color w:val="008000"/>
                <w:w w:val="87"/>
                <w:vertAlign w:val="superscript"/>
              </w:rPr>
              <w:t>(3)</w:t>
            </w:r>
          </w:p>
        </w:tc>
        <w:tc>
          <w:tcPr>
            <w:tcW w:w="780" w:type="dxa"/>
            <w:vAlign w:val="bottom"/>
          </w:tcPr>
          <w:p>
            <w:pPr>
              <w:ind w:left="120"/>
              <w:spacing w:after="0"/>
              <w:rPr>
                <w:sz w:val="20"/>
                <w:szCs w:val="20"/>
                <w:color w:val="auto"/>
              </w:rPr>
            </w:pPr>
            <w:r>
              <w:rPr>
                <w:rFonts w:ascii="Arial" w:cs="Arial" w:eastAsia="Arial" w:hAnsi="Arial"/>
                <w:sz w:val="13"/>
                <w:szCs w:val="13"/>
                <w:color w:val="0000FF"/>
                <w:w w:val="98"/>
              </w:rPr>
              <w:t>05/13/2020</w:t>
            </w:r>
          </w:p>
        </w:tc>
        <w:tc>
          <w:tcPr>
            <w:tcW w:w="600" w:type="dxa"/>
            <w:vAlign w:val="bottom"/>
            <w:gridSpan w:val="2"/>
          </w:tcPr>
          <w:p>
            <w:pPr>
              <w:ind w:left="80"/>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jc w:val="center"/>
              <w:spacing w:after="0"/>
              <w:rPr>
                <w:sz w:val="20"/>
                <w:szCs w:val="20"/>
                <w:color w:val="auto"/>
              </w:rPr>
            </w:pPr>
            <w:r>
              <w:rPr>
                <w:rFonts w:ascii="Arial" w:cs="Arial" w:eastAsia="Arial" w:hAnsi="Arial"/>
                <w:sz w:val="17"/>
                <w:szCs w:val="17"/>
                <w:color w:val="0000FF"/>
                <w:w w:val="88"/>
              </w:rPr>
              <w:t>14,282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54,857</w:t>
            </w:r>
          </w:p>
        </w:tc>
        <w:tc>
          <w:tcPr>
            <w:tcW w:w="280" w:type="dxa"/>
            <w:vAlign w:val="bottom"/>
          </w:tcPr>
          <w:p>
            <w:pPr>
              <w:spacing w:after="0"/>
              <w:rPr>
                <w:sz w:val="17"/>
                <w:szCs w:val="17"/>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00" w:type="dxa"/>
            <w:vAlign w:val="bottom"/>
            <w:gridSpan w:val="2"/>
          </w:tcPr>
          <w:p>
            <w:pPr>
              <w:ind w:left="60"/>
              <w:spacing w:after="0" w:line="84"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22.42</w:t>
            </w:r>
            <w:r>
              <w:rPr>
                <w:rFonts w:ascii="Arial" w:cs="Arial" w:eastAsia="Arial" w:hAnsi="Arial"/>
                <w:sz w:val="21"/>
                <w:szCs w:val="21"/>
                <w:color w:val="008000"/>
                <w:w w:val="85"/>
                <w:vertAlign w:val="superscript"/>
              </w:rPr>
              <w:t>(1)</w:t>
            </w:r>
          </w:p>
        </w:tc>
        <w:tc>
          <w:tcPr>
            <w:tcW w:w="140" w:type="dxa"/>
            <w:vAlign w:val="bottom"/>
          </w:tcPr>
          <w:p>
            <w:pPr>
              <w:spacing w:after="0"/>
              <w:rPr>
                <w:sz w:val="12"/>
                <w:szCs w:val="12"/>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08/13/2018</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3"/>
                <w:szCs w:val="13"/>
                <w:color w:val="0000FF"/>
              </w:rPr>
              <w:t>S</w:t>
            </w:r>
          </w:p>
        </w:tc>
        <w:tc>
          <w:tcPr>
            <w:tcW w:w="220" w:type="dxa"/>
            <w:vAlign w:val="bottom"/>
          </w:tcPr>
          <w:p>
            <w:pPr>
              <w:spacing w:after="0"/>
              <w:rPr>
                <w:sz w:val="12"/>
                <w:szCs w:val="12"/>
                <w:color w:val="auto"/>
              </w:rPr>
            </w:pPr>
          </w:p>
        </w:tc>
        <w:tc>
          <w:tcPr>
            <w:tcW w:w="860" w:type="dxa"/>
            <w:vAlign w:val="bottom"/>
            <w:gridSpan w:val="2"/>
            <w:vMerge w:val="restart"/>
          </w:tcPr>
          <w:p>
            <w:pPr>
              <w:jc w:val="center"/>
              <w:ind w:left="338"/>
              <w:spacing w:after="0"/>
              <w:rPr>
                <w:sz w:val="20"/>
                <w:szCs w:val="20"/>
                <w:color w:val="auto"/>
              </w:rPr>
            </w:pPr>
            <w:r>
              <w:rPr>
                <w:rFonts w:ascii="Arial" w:cs="Arial" w:eastAsia="Arial" w:hAnsi="Arial"/>
                <w:sz w:val="13"/>
                <w:szCs w:val="13"/>
                <w:color w:val="0000FF"/>
                <w:w w:val="84"/>
              </w:rPr>
              <w:t>5,722</w:t>
            </w:r>
            <w:r>
              <w:rPr>
                <w:rFonts w:ascii="Arial" w:cs="Arial" w:eastAsia="Arial" w:hAnsi="Arial"/>
                <w:sz w:val="21"/>
                <w:szCs w:val="21"/>
                <w:color w:val="008000"/>
                <w:w w:val="84"/>
                <w:vertAlign w:val="superscript"/>
              </w:rPr>
              <w:t>(1)</w:t>
            </w:r>
          </w:p>
        </w:tc>
        <w:tc>
          <w:tcPr>
            <w:tcW w:w="4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3"/>
                <w:szCs w:val="13"/>
                <w:color w:val="0000FF"/>
                <w:w w:val="87"/>
              </w:rPr>
              <w:t>05/12/2012</w:t>
            </w:r>
            <w:r>
              <w:rPr>
                <w:rFonts w:ascii="Arial" w:cs="Arial" w:eastAsia="Arial" w:hAnsi="Arial"/>
                <w:sz w:val="21"/>
                <w:szCs w:val="21"/>
                <w:color w:val="008000"/>
                <w:w w:val="87"/>
                <w:vertAlign w:val="superscript"/>
              </w:rPr>
              <w:t>(3)</w:t>
            </w: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w w:val="98"/>
              </w:rPr>
              <w:t>05/12/2021</w:t>
            </w:r>
          </w:p>
        </w:tc>
        <w:tc>
          <w:tcPr>
            <w:tcW w:w="600" w:type="dxa"/>
            <w:vAlign w:val="bottom"/>
            <w:gridSpan w:val="2"/>
          </w:tcPr>
          <w:p>
            <w:pPr>
              <w:ind w:left="80"/>
              <w:spacing w:after="0" w:line="145" w:lineRule="exact"/>
              <w:rPr>
                <w:sz w:val="20"/>
                <w:szCs w:val="20"/>
                <w:color w:val="auto"/>
              </w:rPr>
            </w:pPr>
            <w:r>
              <w:rPr>
                <w:rFonts w:ascii="Arial" w:cs="Arial" w:eastAsia="Arial" w:hAnsi="Arial"/>
                <w:sz w:val="13"/>
                <w:szCs w:val="13"/>
                <w:color w:val="0000FF"/>
                <w:w w:val="94"/>
              </w:rPr>
              <w:t>Common</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5,722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49,135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20" w:type="dxa"/>
            <w:vAlign w:val="bottom"/>
          </w:tcPr>
          <w:p>
            <w:pPr>
              <w:ind w:left="180"/>
              <w:spacing w:after="0" w:line="145" w:lineRule="exact"/>
              <w:rPr>
                <w:sz w:val="20"/>
                <w:szCs w:val="20"/>
                <w:color w:val="auto"/>
              </w:rPr>
            </w:pPr>
            <w:r>
              <w:rPr>
                <w:rFonts w:ascii="Arial" w:cs="Arial" w:eastAsia="Arial" w:hAnsi="Arial"/>
                <w:sz w:val="13"/>
                <w:szCs w:val="13"/>
                <w:color w:val="0000FF"/>
                <w:w w:val="98"/>
              </w:rPr>
              <w:t>Stock</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22.34</w:t>
            </w:r>
            <w:r>
              <w:rPr>
                <w:rFonts w:ascii="Arial" w:cs="Arial" w:eastAsia="Arial" w:hAnsi="Arial"/>
                <w:sz w:val="21"/>
                <w:szCs w:val="21"/>
                <w:color w:val="008000"/>
                <w:w w:val="85"/>
                <w:vertAlign w:val="superscript"/>
              </w:rPr>
              <w:t>(1)</w:t>
            </w:r>
          </w:p>
        </w:tc>
        <w:tc>
          <w:tcPr>
            <w:tcW w:w="140" w:type="dxa"/>
            <w:vAlign w:val="bottom"/>
          </w:tcPr>
          <w:p>
            <w:pPr>
              <w:spacing w:after="0"/>
              <w:rPr>
                <w:sz w:val="12"/>
                <w:szCs w:val="12"/>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08/13/2018</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3"/>
                <w:szCs w:val="13"/>
                <w:color w:val="0000FF"/>
              </w:rPr>
              <w:t>S</w:t>
            </w:r>
          </w:p>
        </w:tc>
        <w:tc>
          <w:tcPr>
            <w:tcW w:w="220" w:type="dxa"/>
            <w:vAlign w:val="bottom"/>
          </w:tcPr>
          <w:p>
            <w:pPr>
              <w:spacing w:after="0"/>
              <w:rPr>
                <w:sz w:val="12"/>
                <w:szCs w:val="12"/>
                <w:color w:val="auto"/>
              </w:rPr>
            </w:pPr>
          </w:p>
        </w:tc>
        <w:tc>
          <w:tcPr>
            <w:tcW w:w="860" w:type="dxa"/>
            <w:vAlign w:val="bottom"/>
            <w:gridSpan w:val="2"/>
            <w:vMerge w:val="restart"/>
          </w:tcPr>
          <w:p>
            <w:pPr>
              <w:jc w:val="center"/>
              <w:ind w:left="338"/>
              <w:spacing w:after="0"/>
              <w:rPr>
                <w:sz w:val="20"/>
                <w:szCs w:val="20"/>
                <w:color w:val="auto"/>
              </w:rPr>
            </w:pPr>
            <w:r>
              <w:rPr>
                <w:rFonts w:ascii="Arial" w:cs="Arial" w:eastAsia="Arial" w:hAnsi="Arial"/>
                <w:sz w:val="13"/>
                <w:szCs w:val="13"/>
                <w:color w:val="0000FF"/>
                <w:w w:val="84"/>
              </w:rPr>
              <w:t>7,888</w:t>
            </w:r>
            <w:r>
              <w:rPr>
                <w:rFonts w:ascii="Arial" w:cs="Arial" w:eastAsia="Arial" w:hAnsi="Arial"/>
                <w:sz w:val="21"/>
                <w:szCs w:val="21"/>
                <w:color w:val="008000"/>
                <w:w w:val="84"/>
                <w:vertAlign w:val="superscript"/>
              </w:rPr>
              <w:t>(1)</w:t>
            </w:r>
          </w:p>
        </w:tc>
        <w:tc>
          <w:tcPr>
            <w:tcW w:w="4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3"/>
                <w:szCs w:val="13"/>
                <w:color w:val="0000FF"/>
                <w:w w:val="87"/>
              </w:rPr>
              <w:t>03/16/2013</w:t>
            </w:r>
            <w:r>
              <w:rPr>
                <w:rFonts w:ascii="Arial" w:cs="Arial" w:eastAsia="Arial" w:hAnsi="Arial"/>
                <w:sz w:val="21"/>
                <w:szCs w:val="21"/>
                <w:color w:val="008000"/>
                <w:w w:val="87"/>
                <w:vertAlign w:val="superscript"/>
              </w:rPr>
              <w:t>(3)</w:t>
            </w: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w w:val="98"/>
              </w:rPr>
              <w:t>03/16/2022</w:t>
            </w:r>
          </w:p>
        </w:tc>
        <w:tc>
          <w:tcPr>
            <w:tcW w:w="600" w:type="dxa"/>
            <w:vAlign w:val="bottom"/>
            <w:gridSpan w:val="2"/>
          </w:tcPr>
          <w:p>
            <w:pPr>
              <w:ind w:left="80"/>
              <w:spacing w:after="0" w:line="145" w:lineRule="exact"/>
              <w:rPr>
                <w:sz w:val="20"/>
                <w:szCs w:val="20"/>
                <w:color w:val="auto"/>
              </w:rPr>
            </w:pPr>
            <w:r>
              <w:rPr>
                <w:rFonts w:ascii="Arial" w:cs="Arial" w:eastAsia="Arial" w:hAnsi="Arial"/>
                <w:sz w:val="13"/>
                <w:szCs w:val="13"/>
                <w:color w:val="0000FF"/>
                <w:w w:val="94"/>
              </w:rPr>
              <w:t>Common</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7,888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41,247</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vMerge w:val="restart"/>
          </w:tcPr>
          <w:p>
            <w:pPr>
              <w:ind w:left="180"/>
              <w:spacing w:after="0"/>
              <w:rPr>
                <w:sz w:val="20"/>
                <w:szCs w:val="20"/>
                <w:color w:val="auto"/>
              </w:rPr>
            </w:pPr>
            <w:r>
              <w:rPr>
                <w:rFonts w:ascii="Arial" w:cs="Arial" w:eastAsia="Arial" w:hAnsi="Arial"/>
                <w:sz w:val="13"/>
                <w:szCs w:val="13"/>
                <w:color w:val="0000FF"/>
                <w:w w:val="98"/>
              </w:rPr>
              <w:t>Stock</w:t>
            </w: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6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As adjusted to reflect an increase in the number of shares underlying the option and a decrease in the per share exercise price of such option as a result of the special dividend paid in connection with our REIT conversion to stockholders of record on April 19, 2013.</w:t>
      </w:r>
    </w:p>
    <w:p>
      <w:pPr>
        <w:spacing w:after="0" w:line="21" w:lineRule="exact"/>
        <w:rPr>
          <w:rFonts w:ascii="Arial" w:cs="Arial" w:eastAsia="Arial" w:hAnsi="Arial"/>
          <w:sz w:val="13"/>
          <w:szCs w:val="13"/>
          <w:color w:val="008000"/>
        </w:rPr>
      </w:pPr>
    </w:p>
    <w:p>
      <w:pPr>
        <w:ind w:left="40" w:right="24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sold in multiple transactions at prices ranging from $25.02 to $25.495,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Option vests in full on the first anniversary date of the grant.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Cameron Hopewell,</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08/14/2018</w:t>
            </w:r>
          </w:p>
        </w:tc>
        <w:tc>
          <w:tcPr>
            <w:tcW w:w="0" w:type="dxa"/>
            <w:vAlign w:val="bottom"/>
          </w:tcPr>
          <w:p>
            <w:pPr>
              <w:spacing w:after="0"/>
              <w:rPr>
                <w:sz w:val="1"/>
                <w:szCs w:val="1"/>
                <w:color w:val="auto"/>
              </w:rPr>
            </w:pPr>
          </w:p>
        </w:tc>
      </w:tr>
      <w:tr>
        <w:trPr>
          <w:trHeight w:val="90"/>
        </w:trPr>
        <w:tc>
          <w:tcPr>
            <w:tcW w:w="1160" w:type="dxa"/>
            <w:vAlign w:val="bottom"/>
            <w:tcBorders>
              <w:top w:val="single" w:sz="8" w:color="auto"/>
              <w:bottom w:val="single" w:sz="8" w:color="auto"/>
            </w:tcBorders>
            <w:vMerge w:val="restart"/>
          </w:tcPr>
          <w:p>
            <w:pPr>
              <w:spacing w:after="0" w:line="191" w:lineRule="exact"/>
              <w:rPr>
                <w:sz w:val="20"/>
                <w:szCs w:val="20"/>
                <w:color w:val="auto"/>
              </w:rPr>
            </w:pPr>
            <w:r>
              <w:rPr>
                <w:rFonts w:ascii="Arial" w:cs="Arial" w:eastAsia="Arial" w:hAnsi="Arial"/>
                <w:sz w:val="17"/>
                <w:szCs w:val="17"/>
                <w:color w:val="0000FF"/>
                <w:w w:val="94"/>
              </w:rPr>
              <w:t>Attorney-in-Fact</w:t>
            </w:r>
          </w:p>
        </w:tc>
        <w:tc>
          <w:tcPr>
            <w:tcW w:w="420" w:type="dxa"/>
            <w:vAlign w:val="bottom"/>
            <w:tcBorders>
              <w:top w:val="single" w:sz="8" w:color="auto"/>
              <w:bottom w:val="single" w:sz="8" w:color="auto"/>
            </w:tcBorders>
            <w:vMerge w:val="restart"/>
          </w:tcPr>
          <w:p>
            <w:pPr>
              <w:spacing w:after="0"/>
              <w:rPr>
                <w:sz w:val="7"/>
                <w:szCs w:val="7"/>
                <w:color w:val="auto"/>
              </w:rPr>
            </w:pPr>
          </w:p>
        </w:tc>
        <w:tc>
          <w:tcPr>
            <w:tcW w:w="7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160" w:type="dxa"/>
            <w:vAlign w:val="bottom"/>
            <w:tcBorders>
              <w:bottom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8558" TargetMode="External"/><Relationship Id="rId13" Type="http://schemas.openxmlformats.org/officeDocument/2006/relationships/hyperlink" Target="http://www.sec.gov/cgi-bin/browse-edgar?action=getcompany&amp;CIK=0001070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2019-12-24T03:57:19Z</dcterms:created>
  <dcterms:modified xsi:type="dcterms:W3CDTF">2019-12-24T03:57:19Z</dcterms:modified>
</cp:coreProperties>
</file>